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21" w:rsidRDefault="00471821" w:rsidP="00471821">
      <w:pPr>
        <w:pStyle w:val="Ttulo1"/>
        <w:spacing w:line="360" w:lineRule="auto"/>
        <w:rPr>
          <w:rFonts w:cs="Times New Roman"/>
          <w:b w:val="0"/>
          <w:szCs w:val="24"/>
        </w:rPr>
      </w:pPr>
      <w:r>
        <w:rPr>
          <w:rFonts w:cs="Times New Roman"/>
          <w:szCs w:val="24"/>
        </w:rPr>
        <w:t>RECURSOS INTANGIBLES REVELADOS A TRAVÉS DEL MERCADO DE VALORES DE PANAMÁ</w:t>
      </w:r>
      <w:bookmarkStart w:id="0" w:name="_GoBack"/>
      <w:bookmarkEnd w:id="0"/>
    </w:p>
    <w:p w:rsidR="00471821" w:rsidRDefault="00471821" w:rsidP="00471821">
      <w:pPr>
        <w:spacing w:after="0" w:line="360" w:lineRule="auto"/>
        <w:ind w:firstLine="0"/>
        <w:jc w:val="center"/>
        <w:rPr>
          <w:rFonts w:cs="Times New Roman"/>
          <w:b/>
        </w:rPr>
      </w:pPr>
    </w:p>
    <w:p w:rsidR="00471821" w:rsidRPr="00471821" w:rsidRDefault="00471821" w:rsidP="00471821">
      <w:pPr>
        <w:spacing w:after="0" w:line="360" w:lineRule="auto"/>
        <w:ind w:firstLine="0"/>
        <w:jc w:val="center"/>
        <w:rPr>
          <w:rFonts w:cs="Times New Roman"/>
          <w:b/>
        </w:rPr>
      </w:pPr>
      <w:r w:rsidRPr="00471821">
        <w:rPr>
          <w:rFonts w:cs="Times New Roman"/>
          <w:b/>
        </w:rPr>
        <w:t xml:space="preserve">Edila </w:t>
      </w:r>
      <w:proofErr w:type="spellStart"/>
      <w:r w:rsidRPr="00471821">
        <w:rPr>
          <w:rFonts w:cs="Times New Roman"/>
          <w:b/>
        </w:rPr>
        <w:t>Eudemia</w:t>
      </w:r>
      <w:proofErr w:type="spellEnd"/>
      <w:r w:rsidRPr="00471821">
        <w:rPr>
          <w:rFonts w:cs="Times New Roman"/>
          <w:b/>
        </w:rPr>
        <w:t xml:space="preserve"> Herrera Rodríguez</w:t>
      </w:r>
    </w:p>
    <w:p w:rsidR="00471821" w:rsidRDefault="00471821" w:rsidP="00471821">
      <w:pPr>
        <w:spacing w:after="0" w:line="360" w:lineRule="auto"/>
        <w:ind w:firstLine="0"/>
        <w:jc w:val="center"/>
        <w:rPr>
          <w:rFonts w:cs="Times New Roman"/>
        </w:rPr>
      </w:pPr>
      <w:r>
        <w:rPr>
          <w:rFonts w:cs="Times New Roman"/>
        </w:rPr>
        <w:t xml:space="preserve"> </w:t>
      </w:r>
    </w:p>
    <w:p w:rsidR="00471821" w:rsidRDefault="00471821" w:rsidP="00471821">
      <w:pPr>
        <w:spacing w:after="0" w:line="360" w:lineRule="auto"/>
        <w:ind w:firstLine="0"/>
        <w:rPr>
          <w:rFonts w:cs="Times New Roman"/>
        </w:rPr>
      </w:pPr>
      <w:r>
        <w:rPr>
          <w:rFonts w:cs="Times New Roman"/>
          <w:lang w:eastAsia="es-PA"/>
        </w:rPr>
        <w:t xml:space="preserve">Doctora en Ciencias Empresariales con Especialización en Contabilidad. Profesora en la Universidad de Panamá. Se puede contactar en la Escuela de Contabilidad, Universidad de Panamá, en el Centro Regional Universitario de Los Santos, Las Tablas, Provincia de Los Santos, República de Panamá. Sus líneas de investigación se orientan hacia el tema de los activos y pasivos intangibles, gobernanza corporativa, asimetría de información. </w:t>
      </w:r>
      <w:r>
        <w:rPr>
          <w:rFonts w:cs="Times New Roman"/>
          <w:lang w:eastAsia="es-PA"/>
        </w:rPr>
        <w:t xml:space="preserve">Móvil: (507) 6524-0737. </w:t>
      </w:r>
      <w:r>
        <w:rPr>
          <w:rFonts w:cs="Times New Roman"/>
          <w:lang w:eastAsia="es-PA"/>
        </w:rPr>
        <w:t xml:space="preserve">Correo electrónico: </w:t>
      </w:r>
      <w:hyperlink r:id="rId4" w:history="1">
        <w:r>
          <w:rPr>
            <w:rStyle w:val="Hipervnculo"/>
            <w:rFonts w:eastAsiaTheme="majorEastAsia" w:cs="Times New Roman"/>
            <w:lang w:eastAsia="es-PA"/>
          </w:rPr>
          <w:t>eherreradeleon@hotmail.com</w:t>
        </w:r>
      </w:hyperlink>
    </w:p>
    <w:p w:rsidR="00471821" w:rsidRDefault="00471821" w:rsidP="00471821">
      <w:pPr>
        <w:spacing w:after="0" w:line="360" w:lineRule="auto"/>
        <w:ind w:firstLine="0"/>
        <w:jc w:val="center"/>
        <w:rPr>
          <w:rFonts w:cs="Times New Roman"/>
        </w:rPr>
      </w:pPr>
    </w:p>
    <w:p w:rsidR="00471821" w:rsidRPr="00471821" w:rsidRDefault="00471821" w:rsidP="00471821">
      <w:pPr>
        <w:spacing w:after="0" w:line="360" w:lineRule="auto"/>
        <w:ind w:firstLine="0"/>
        <w:jc w:val="center"/>
        <w:rPr>
          <w:rFonts w:cs="Times New Roman"/>
          <w:b/>
          <w:bCs/>
          <w:color w:val="000000"/>
          <w:shd w:val="clear" w:color="auto" w:fill="FFFFFF"/>
        </w:rPr>
      </w:pPr>
      <w:r w:rsidRPr="00471821">
        <w:rPr>
          <w:rFonts w:cs="Times New Roman"/>
          <w:b/>
          <w:bCs/>
          <w:color w:val="000000"/>
          <w:shd w:val="clear" w:color="auto" w:fill="FFFFFF"/>
        </w:rPr>
        <w:t>Iván Andrés Ordóñez-Castaño</w:t>
      </w:r>
    </w:p>
    <w:p w:rsidR="00471821" w:rsidRDefault="00471821" w:rsidP="00471821">
      <w:pPr>
        <w:spacing w:after="0" w:line="360" w:lineRule="auto"/>
        <w:ind w:firstLine="0"/>
        <w:jc w:val="center"/>
        <w:rPr>
          <w:rFonts w:cs="Times New Roman"/>
          <w:bCs/>
          <w:color w:val="000000"/>
          <w:shd w:val="clear" w:color="auto" w:fill="FFFFFF"/>
        </w:rPr>
      </w:pPr>
    </w:p>
    <w:p w:rsidR="00471821" w:rsidRDefault="00471821" w:rsidP="00471821">
      <w:pPr>
        <w:spacing w:after="0" w:line="360" w:lineRule="auto"/>
        <w:ind w:firstLine="0"/>
        <w:rPr>
          <w:rFonts w:cs="Times New Roman"/>
          <w:bCs/>
          <w:color w:val="000000"/>
          <w:shd w:val="clear" w:color="auto" w:fill="FFFFFF"/>
        </w:rPr>
      </w:pPr>
      <w:r>
        <w:rPr>
          <w:rFonts w:cs="Times New Roman"/>
        </w:rPr>
        <w:t xml:space="preserve">Doctorando en Economía Agroalimentaria de la Universidad Politécnica de Valencia. Estudió Magister en Economía Aplicada en la Universidad del Valle. Especialista en Finanzas de la Universidad de EAFIT. Economista de la Universidad Autónoma de Occidente. Sus líneas de investigación se orientan a las </w:t>
      </w:r>
      <w:proofErr w:type="spellStart"/>
      <w:r>
        <w:rPr>
          <w:rFonts w:cs="Times New Roman"/>
        </w:rPr>
        <w:t>microfinanzas</w:t>
      </w:r>
      <w:proofErr w:type="spellEnd"/>
      <w:r>
        <w:rPr>
          <w:rFonts w:cs="Times New Roman"/>
        </w:rPr>
        <w:t xml:space="preserve">, capital humano, economía informal, economía a través de las redes, valoración económica. Es profesor investigador de la Universidad de San Buenaventura de Cali. </w:t>
      </w:r>
      <w:r>
        <w:rPr>
          <w:rFonts w:cs="Times New Roman"/>
        </w:rPr>
        <w:t xml:space="preserve">Móvil: (57) 311 339 28 50. </w:t>
      </w:r>
      <w:r>
        <w:rPr>
          <w:rFonts w:cs="Times New Roman"/>
        </w:rPr>
        <w:t xml:space="preserve">Correo electrónico: </w:t>
      </w:r>
      <w:hyperlink r:id="rId5" w:history="1">
        <w:r>
          <w:rPr>
            <w:rStyle w:val="Hipervnculo"/>
            <w:rFonts w:eastAsiaTheme="majorEastAsia" w:cs="Times New Roman"/>
          </w:rPr>
          <w:t>ivanorcas@gmail.com</w:t>
        </w:r>
      </w:hyperlink>
      <w:r>
        <w:rPr>
          <w:rFonts w:cs="Times New Roman"/>
        </w:rPr>
        <w:t xml:space="preserve"> – </w:t>
      </w:r>
      <w:hyperlink r:id="rId6" w:history="1">
        <w:r>
          <w:rPr>
            <w:rStyle w:val="Hipervnculo"/>
            <w:rFonts w:eastAsiaTheme="majorEastAsia" w:cs="Times New Roman"/>
          </w:rPr>
          <w:t>iaocasta@usbcali.edu.co</w:t>
        </w:r>
      </w:hyperlink>
    </w:p>
    <w:p w:rsidR="00FC2B46" w:rsidRDefault="00FC2B46"/>
    <w:p w:rsidR="00471821" w:rsidRDefault="00471821"/>
    <w:p w:rsidR="00471821" w:rsidRDefault="00471821"/>
    <w:p w:rsidR="00471821" w:rsidRDefault="00471821"/>
    <w:p w:rsidR="00471821" w:rsidRPr="00471821" w:rsidRDefault="00471821" w:rsidP="00471821">
      <w:pPr>
        <w:rPr>
          <w:b/>
        </w:rPr>
      </w:pPr>
      <w:r w:rsidRPr="00471821">
        <w:rPr>
          <w:b/>
        </w:rPr>
        <w:t>AGRADECIMIENTO</w:t>
      </w:r>
    </w:p>
    <w:p w:rsidR="00471821" w:rsidRDefault="00471821" w:rsidP="00471821"/>
    <w:p w:rsidR="00471821" w:rsidRDefault="00471821" w:rsidP="00471821">
      <w:pPr>
        <w:spacing w:line="360" w:lineRule="auto"/>
      </w:pPr>
      <w:r>
        <w:t>Este proyecto fue culminado con el apoyo de la Universidad de Panamá a través de la Vicerrectoría de Investigación y Postgrado, por medio de la Convocatoria a Fondos de Investigación. De otra parte el proyecto contó con el apoyo logístico y financiero de la Universidad Cooperativa de Colombia, en la sede Cali, en el marco del desarrollo del proyecto investigación “DETERMINACIÓN DE LAS BRECHAS DEL CONOCIMIENTO, DE LAS DISCIPLINAS DE ADMINISTRACIÓN, CONTADURIA Y ECONOMÍA: Un análisis teórico comparado entre la sociedad industrial y la Economía y Sociedad del conocimiento”.</w:t>
      </w:r>
      <w:r>
        <w:t xml:space="preserve"> Al igual que del proyecto “</w:t>
      </w:r>
      <w:r w:rsidRPr="00471821">
        <w:t xml:space="preserve">Activos ambientales y la </w:t>
      </w:r>
      <w:r w:rsidRPr="00471821">
        <w:lastRenderedPageBreak/>
        <w:t>productividad en la Comunidad Andina de Naciones (CAN), Panamá y México: Una mirada desde la economía del conocimiento</w:t>
      </w:r>
      <w:r>
        <w:t>” financiado por la Universidad de San Buenaventura Cali.</w:t>
      </w:r>
    </w:p>
    <w:sectPr w:rsidR="004718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21"/>
    <w:rsid w:val="002A3F2A"/>
    <w:rsid w:val="00471821"/>
    <w:rsid w:val="004A68C2"/>
    <w:rsid w:val="00FC2B4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219CE-4151-4AF2-BB3A-43569796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21"/>
    <w:pPr>
      <w:spacing w:before="120" w:after="240" w:line="240" w:lineRule="auto"/>
      <w:ind w:firstLine="567"/>
      <w:contextualSpacing/>
      <w:jc w:val="both"/>
    </w:pPr>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471821"/>
    <w:pPr>
      <w:keepNext/>
      <w:keepLines/>
      <w:spacing w:before="240" w:after="0"/>
      <w:jc w:val="center"/>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4718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821"/>
    <w:rPr>
      <w:rFonts w:ascii="Times New Roman" w:eastAsiaTheme="majorEastAsia" w:hAnsi="Times New Roman" w:cstheme="majorBidi"/>
      <w:b/>
      <w:sz w:val="24"/>
      <w:szCs w:val="32"/>
      <w:lang w:val="es-ES" w:eastAsia="es-ES"/>
    </w:rPr>
  </w:style>
  <w:style w:type="character" w:customStyle="1" w:styleId="Ttulo2Car">
    <w:name w:val="Título 2 Car"/>
    <w:basedOn w:val="Fuentedeprrafopredeter"/>
    <w:link w:val="Ttulo2"/>
    <w:uiPriority w:val="9"/>
    <w:semiHidden/>
    <w:rsid w:val="00471821"/>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uiPriority w:val="99"/>
    <w:semiHidden/>
    <w:unhideWhenUsed/>
    <w:rsid w:val="00471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090">
      <w:bodyDiv w:val="1"/>
      <w:marLeft w:val="0"/>
      <w:marRight w:val="0"/>
      <w:marTop w:val="0"/>
      <w:marBottom w:val="0"/>
      <w:divBdr>
        <w:top w:val="none" w:sz="0" w:space="0" w:color="auto"/>
        <w:left w:val="none" w:sz="0" w:space="0" w:color="auto"/>
        <w:bottom w:val="none" w:sz="0" w:space="0" w:color="auto"/>
        <w:right w:val="none" w:sz="0" w:space="0" w:color="auto"/>
      </w:divBdr>
    </w:div>
    <w:div w:id="14138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ocasta@usbcali.edu.co" TargetMode="External"/><Relationship Id="rId5" Type="http://schemas.openxmlformats.org/officeDocument/2006/relationships/hyperlink" Target="mailto:ivanorcas@gmail.com" TargetMode="External"/><Relationship Id="rId4" Type="http://schemas.openxmlformats.org/officeDocument/2006/relationships/hyperlink" Target="mailto:eherreradeleon@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Andres ORDONEZ CASTANO</dc:creator>
  <cp:keywords/>
  <dc:description/>
  <cp:lastModifiedBy>Ivan Andres ORDONEZ CASTANO</cp:lastModifiedBy>
  <cp:revision>1</cp:revision>
  <dcterms:created xsi:type="dcterms:W3CDTF">2017-09-19T17:59:00Z</dcterms:created>
  <dcterms:modified xsi:type="dcterms:W3CDTF">2017-09-19T18:05:00Z</dcterms:modified>
</cp:coreProperties>
</file>